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1626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3AD99D5A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49764EC0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AB7F969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5EE80CEE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0744F3DC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7B4BF9E3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2CBE77CC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22068A2E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6FEFBB9C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5AFD32A7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C30F28" w:rsidRPr="00EF702D" w14:paraId="2A89DADE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3E8D088F" w14:textId="77777777" w:rsidR="00C30F28" w:rsidRPr="00EF702D" w:rsidRDefault="00C30F28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438E3243" w14:textId="77777777" w:rsidR="00C30F28" w:rsidRPr="00EF702D" w:rsidRDefault="00C30F28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412B05CA" w14:textId="3D357494" w:rsidR="00C30F28" w:rsidRPr="00EF702D" w:rsidRDefault="00C30F28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r w:rsidR="00897E26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jefrr</w:t>
            </w:r>
            <w:bookmarkStart w:id="0" w:name="_GoBack"/>
            <w:bookmarkEnd w:id="0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V</w:t>
            </w:r>
            <w:r w:rsidR="002E0665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2E0665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C30F28" w:rsidRPr="00EF702D" w14:paraId="1A02A19C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059E513E" w14:textId="77777777" w:rsidR="00C30F28" w:rsidRPr="00F95EF0" w:rsidRDefault="00C30F28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259F5BCA" w14:textId="77777777" w:rsidR="00C30F28" w:rsidRPr="00F95EF0" w:rsidRDefault="00C30F28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6D912AEC" w14:textId="77777777" w:rsidR="00C30F28" w:rsidRPr="00F95EF0" w:rsidRDefault="00C30F28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75289811" w14:textId="77777777" w:rsidR="00C30F28" w:rsidRPr="00F95EF0" w:rsidRDefault="00C30F28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5EB997" w14:textId="77777777" w:rsidR="00C30F28" w:rsidRPr="00F95EF0" w:rsidRDefault="00C30F28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71FEA9A5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BF2630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2D28D408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125B1385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B089C46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246003CC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27E5ED6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1508F44A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1390655F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258DA09D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45577C3B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45AB11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33C07787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79B65367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62AA7CB1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417E9041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70F46B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1B5D6871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697C7A09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676293F1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4BD27B3D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4CEA235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6631BD4B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1D37D19F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01717F68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7A31668F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387B7A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5E28C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CONCLUSION</w:t>
      </w:r>
    </w:p>
    <w:p w14:paraId="2F30C590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key contributions and suggest future directions or policy implications  </w:t>
      </w:r>
    </w:p>
    <w:p w14:paraId="7D1801B2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D060872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0B7EBDC8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8435642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6A50E915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3D0AB2EE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E7F284E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4F3A1BFD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350A915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48733AE2" w14:textId="77777777" w:rsidR="00C30F28" w:rsidRPr="000C703C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07A6C90C" w14:textId="77777777" w:rsidR="00C30F28" w:rsidRPr="000C703C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247B8CC8" w14:textId="77777777" w:rsidR="00C30F28" w:rsidRPr="000C703C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32D489B5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B3AF4F" w14:textId="77777777" w:rsidR="00C30F28" w:rsidRPr="000C703C" w:rsidRDefault="00C30F28" w:rsidP="00C30F28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6E593945" w14:textId="77777777" w:rsidR="00C30F28" w:rsidRPr="000C703C" w:rsidRDefault="00C30F28" w:rsidP="00C30F28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6FF70885" w14:textId="77777777" w:rsidR="00C30F28" w:rsidRPr="000C703C" w:rsidRDefault="00C30F28" w:rsidP="00C30F28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730ECB47" w14:textId="77777777" w:rsidR="00C30F28" w:rsidRDefault="00C30F28" w:rsidP="00C30F28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7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19995177" w14:textId="77777777" w:rsidR="00C30F28" w:rsidRPr="00B876CB" w:rsidRDefault="00C30F28" w:rsidP="00C30F28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29D700A6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8409F8C" w14:textId="77777777" w:rsid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22357D07" w14:textId="77777777" w:rsidR="00C30F28" w:rsidRPr="00FA28AD" w:rsidRDefault="00C30F28" w:rsidP="00C30F2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790A2DBC" w14:textId="77777777" w:rsidR="00C30F28" w:rsidRPr="00FA28AD" w:rsidRDefault="00C30F28" w:rsidP="00C30F2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16898E58" w14:textId="77777777" w:rsidR="00C30F28" w:rsidRPr="00FA28AD" w:rsidRDefault="00C30F28" w:rsidP="00C30F2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362681FD" w14:textId="77777777" w:rsidR="00C30F28" w:rsidRPr="00FA28AD" w:rsidRDefault="00C30F28" w:rsidP="00C30F2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7E558D57" w14:textId="77777777" w:rsidR="00C30F28" w:rsidRPr="00FA28AD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331C38EB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CC06204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5B7D1AB4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697650C4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7B056630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192E2A5D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1B1BED0E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1961FF91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F960A1B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1A0EA300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3E8FEDC6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32A1964E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7C0FEBD9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09D7E8E9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0ED689" w14:textId="77777777" w:rsidR="00C30F28" w:rsidRPr="00F95EF0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43491FD5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675714F4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12CBC809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2EC5AA42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70216729" w14:textId="77777777" w:rsidR="00C30F28" w:rsidRPr="005350B2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FA8013D" w14:textId="1AE2CFD8" w:rsidR="004A7B81" w:rsidRPr="00C30F28" w:rsidRDefault="00C30F28" w:rsidP="00C30F2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sectPr w:rsidR="004A7B81" w:rsidRPr="00C30F28" w:rsidSect="00B157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11495" w14:textId="77777777" w:rsidR="006160E4" w:rsidRDefault="006160E4" w:rsidP="00EC62BC">
      <w:pPr>
        <w:spacing w:after="0" w:line="240" w:lineRule="auto"/>
      </w:pPr>
      <w:r>
        <w:separator/>
      </w:r>
    </w:p>
  </w:endnote>
  <w:endnote w:type="continuationSeparator" w:id="0">
    <w:p w14:paraId="3D17C857" w14:textId="77777777" w:rsidR="006160E4" w:rsidRDefault="006160E4" w:rsidP="00EC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rtxr">
    <w:altName w:val="Times New Roman"/>
    <w:panose1 w:val="00000000000000000000"/>
    <w:charset w:val="00"/>
    <w:family w:val="roman"/>
    <w:notTrueType/>
    <w:pitch w:val="default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6111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1E65C87" w14:textId="043AF08C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277BB" w14:textId="77777777" w:rsidR="00EF090D" w:rsidRPr="00EF090D" w:rsidRDefault="00EF090D" w:rsidP="00EF090D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US"/>
        <w14:ligatures w14:val="none"/>
      </w:rPr>
    </w:pP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License: This is an open access article under the CC BY 4.0 license: </w:t>
    </w:r>
    <w:hyperlink r:id="rId1" w:history="1">
      <w:r w:rsidRPr="00EF090D">
        <w:rPr>
          <w:rFonts w:ascii="AngsanaUPC" w:eastAsia="Calibri" w:hAnsi="AngsanaUPC" w:cs="AngsanaUPC"/>
          <w:color w:val="0000FF"/>
          <w:kern w:val="0"/>
          <w:sz w:val="32"/>
          <w:u w:val="single"/>
          <w:lang w:val="en-US"/>
          <w14:ligatures w14:val="none"/>
        </w:rPr>
        <w:t>https://creativecommons.org/licenses/by/4.0/</w:t>
      </w:r>
    </w:hyperlink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</w:t>
    </w:r>
  </w:p>
  <w:p w14:paraId="09880BF1" w14:textId="65111313" w:rsidR="00EF090D" w:rsidRPr="00EF090D" w:rsidRDefault="00EF090D" w:rsidP="00EF090D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0F243E"/>
        <w:kern w:val="0"/>
        <w:sz w:val="32"/>
        <w:lang w:val="en-US"/>
        <w14:ligatures w14:val="none"/>
      </w:rPr>
    </w:pPr>
    <w:r w:rsidRPr="00EF090D">
      <w:rPr>
        <w:rFonts w:ascii="AngsanaUPC" w:eastAsia="Calibri" w:hAnsi="AngsanaUPC" w:cs="AngsanaUPC" w:hint="cs"/>
        <w:kern w:val="0"/>
        <w:sz w:val="32"/>
        <w:lang w:val="en-US"/>
        <w14:ligatures w14:val="none"/>
      </w:rPr>
      <w:t>Corresponding Author: Corresponding Author</w:t>
    </w: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                                                                                      </w:t>
    </w:r>
    <w:r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              </w:t>
    </w: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</w:t>
    </w:r>
    <w:r w:rsidRPr="00EF090D">
      <w:rPr>
        <w:rFonts w:ascii="AngsanaUPC" w:eastAsia="Calibri" w:hAnsi="AngsanaUPC" w:cs="AngsanaUPC" w:hint="cs"/>
        <w:kern w:val="0"/>
        <w:sz w:val="32"/>
        <w:lang w:val="en-US"/>
        <w14:ligatures w14:val="none"/>
      </w:rPr>
      <w:t xml:space="preserve">Page </w: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begin"/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instrText xml:space="preserve"> PAGE   \* MERGEFORMAT </w:instrTex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separate"/>
    </w:r>
    <w:r w:rsidRPr="00EF090D">
      <w:rPr>
        <w:rFonts w:ascii="AngsanaUPC" w:eastAsia="Calibri" w:hAnsi="AngsanaUPC" w:cs="AngsanaUPC"/>
        <w:color w:val="17365D"/>
        <w:kern w:val="0"/>
        <w:sz w:val="32"/>
        <w:lang w:val="en-US"/>
        <w14:ligatures w14:val="none"/>
      </w:rPr>
      <w:t>113</w: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end"/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t xml:space="preserve"> | </w:t>
    </w:r>
    <w:r>
      <w:rPr>
        <w:rFonts w:ascii="AngsanaUPC" w:eastAsia="Calibri" w:hAnsi="AngsanaUPC" w:cs="AngsanaUPC"/>
        <w:color w:val="17365D"/>
        <w:kern w:val="0"/>
        <w:sz w:val="32"/>
        <w:lang w:val="en-US"/>
        <w14:ligatures w14:val="none"/>
      </w:rPr>
      <w:t>2</w:t>
    </w:r>
  </w:p>
  <w:p w14:paraId="3EF30B95" w14:textId="597D2C1F" w:rsidR="00EC62BC" w:rsidRPr="00EF090D" w:rsidRDefault="00EC62BC" w:rsidP="00EF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BCB68" w14:textId="77777777" w:rsidR="006160E4" w:rsidRDefault="006160E4" w:rsidP="00EC62BC">
      <w:pPr>
        <w:spacing w:after="0" w:line="240" w:lineRule="auto"/>
      </w:pPr>
      <w:r>
        <w:separator/>
      </w:r>
    </w:p>
  </w:footnote>
  <w:footnote w:type="continuationSeparator" w:id="0">
    <w:p w14:paraId="478E4AD3" w14:textId="77777777" w:rsidR="006160E4" w:rsidRDefault="006160E4" w:rsidP="00EC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38E30" w14:textId="7EC64921" w:rsidR="00EC62BC" w:rsidRPr="004C5A78" w:rsidRDefault="004C5A78" w:rsidP="004C5A78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</w:pPr>
    <w:r w:rsidRPr="004C5A78"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  <w:t>J. Econ. Finance Res. Rev. 0</w:t>
    </w:r>
    <w:r w:rsidR="00B8346E"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  <w:t>2</w:t>
    </w:r>
    <w:r w:rsidRPr="004C5A78"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  <w:t>(00)202</w:t>
    </w:r>
    <w:r w:rsidR="00B8346E"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  <w:t>6</w:t>
    </w:r>
    <w:r w:rsidRPr="004C5A78">
      <w:rPr>
        <w:rFonts w:ascii="Calibri" w:eastAsia="Times New Roman" w:hAnsi="Calibri" w:cs="Times New Roman"/>
        <w:color w:val="000000" w:themeColor="text1"/>
        <w:spacing w:val="15"/>
        <w:kern w:val="0"/>
        <w:lang w:val="en-IN"/>
        <w14:ligatures w14:val="none"/>
      </w:rPr>
      <w:t xml:space="preserve">, PP-00-00, DOI: </w:t>
    </w:r>
    <w:hyperlink r:id="rId1" w:history="1">
      <w:r w:rsidRPr="004C5A78">
        <w:rPr>
          <w:rStyle w:val="Hyperlink"/>
          <w:rFonts w:ascii="Calibri" w:eastAsia="Times New Roman" w:hAnsi="Calibri" w:cs="Times New Roman"/>
          <w:color w:val="000000" w:themeColor="text1"/>
          <w:spacing w:val="15"/>
          <w:kern w:val="0"/>
          <w:u w:val="none"/>
          <w:lang w:val="en-IN"/>
          <w14:ligatures w14:val="none"/>
        </w:rPr>
        <w:t>10.65150/EP-jefrrV</w:t>
      </w:r>
      <w:r w:rsidR="00114501">
        <w:rPr>
          <w:rStyle w:val="Hyperlink"/>
          <w:rFonts w:ascii="Calibri" w:eastAsia="Times New Roman" w:hAnsi="Calibri" w:cs="Times New Roman"/>
          <w:color w:val="000000" w:themeColor="text1"/>
          <w:spacing w:val="15"/>
          <w:kern w:val="0"/>
          <w:u w:val="none"/>
          <w:lang w:val="en-IN"/>
          <w14:ligatures w14:val="none"/>
        </w:rPr>
        <w:t>2</w:t>
      </w:r>
      <w:r w:rsidRPr="004C5A78">
        <w:rPr>
          <w:rStyle w:val="Hyperlink"/>
          <w:rFonts w:ascii="Calibri" w:eastAsia="Times New Roman" w:hAnsi="Calibri" w:cs="Times New Roman"/>
          <w:color w:val="000000" w:themeColor="text1"/>
          <w:spacing w:val="15"/>
          <w:kern w:val="0"/>
          <w:u w:val="none"/>
          <w:lang w:val="en-IN"/>
          <w14:ligatures w14:val="none"/>
        </w:rPr>
        <w:t>E0/202</w:t>
      </w:r>
      <w:r w:rsidR="00114501">
        <w:rPr>
          <w:rStyle w:val="Hyperlink"/>
          <w:rFonts w:ascii="Calibri" w:eastAsia="Times New Roman" w:hAnsi="Calibri" w:cs="Times New Roman"/>
          <w:color w:val="000000" w:themeColor="text1"/>
          <w:spacing w:val="15"/>
          <w:kern w:val="0"/>
          <w:u w:val="none"/>
          <w:lang w:val="en-IN"/>
          <w14:ligatures w14:val="none"/>
        </w:rPr>
        <w:t>6</w:t>
      </w:r>
      <w:r w:rsidRPr="004C5A78">
        <w:rPr>
          <w:rStyle w:val="Hyperlink"/>
          <w:rFonts w:ascii="Calibri" w:eastAsia="Times New Roman" w:hAnsi="Calibri" w:cs="Times New Roman"/>
          <w:color w:val="000000" w:themeColor="text1"/>
          <w:spacing w:val="15"/>
          <w:kern w:val="0"/>
          <w:u w:val="none"/>
          <w:lang w:val="en-IN"/>
          <w14:ligatures w14:val="none"/>
        </w:rPr>
        <w:t>-00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7CC93" w14:textId="77777777" w:rsidR="004C5A78" w:rsidRPr="004C5A78" w:rsidRDefault="004C5A78" w:rsidP="004C5A7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</w:pPr>
    <w:r w:rsidRPr="004C5A78">
      <w:rPr>
        <w:rFonts w:ascii="Times New Roman" w:eastAsia="Times New Roman" w:hAnsi="Times New Roman" w:cs="Times New Roman"/>
        <w:noProof/>
        <w:kern w:val="0"/>
        <w:sz w:val="24"/>
        <w:szCs w:val="24"/>
        <w:lang w:val="en-US"/>
        <w14:ligatures w14:val="none"/>
      </w:rPr>
      <w:drawing>
        <wp:anchor distT="0" distB="0" distL="114300" distR="114300" simplePos="0" relativeHeight="251659264" behindDoc="0" locked="0" layoutInCell="1" allowOverlap="1" wp14:anchorId="606B089D" wp14:editId="053657F0">
          <wp:simplePos x="0" y="0"/>
          <wp:positionH relativeFrom="margin">
            <wp:align>right</wp:align>
          </wp:positionH>
          <wp:positionV relativeFrom="paragraph">
            <wp:posOffset>-44450</wp:posOffset>
          </wp:positionV>
          <wp:extent cx="755015" cy="780343"/>
          <wp:effectExtent l="0" t="0" r="6985" b="1270"/>
          <wp:wrapNone/>
          <wp:docPr id="2072165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323" t="21689" r="29423" b="39852"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803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5A78">
      <w:rPr>
        <w:rFonts w:ascii="Times New Roman" w:eastAsia="Times New Roman" w:hAnsi="Times New Roman" w:cs="Times New Roman"/>
        <w:noProof/>
        <w:kern w:val="0"/>
        <w:sz w:val="24"/>
        <w:szCs w:val="24"/>
        <w:lang w:val="en-US"/>
        <w14:ligatures w14:val="none"/>
      </w:rPr>
      <w:drawing>
        <wp:inline distT="0" distB="0" distL="0" distR="0" wp14:anchorId="10D8510E" wp14:editId="55AA48C5">
          <wp:extent cx="2080260" cy="751656"/>
          <wp:effectExtent l="0" t="0" r="0" b="0"/>
          <wp:docPr id="1773552396" name="Picture 1773552396" descr="E:\Pankaj\jinansh\PM\JMK\EP\ep-journals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nkaj\jinansh\PM\JMK\EP\ep-journalslog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856" cy="758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BFFF1E" w14:textId="77777777" w:rsidR="004C5A78" w:rsidRPr="004C5A78" w:rsidRDefault="004C5A78" w:rsidP="004C5A78">
    <w:pPr>
      <w:pBdr>
        <w:bottom w:val="thinThickSmallGap" w:sz="24" w:space="1" w:color="auto"/>
      </w:pBdr>
      <w:spacing w:after="0" w:line="240" w:lineRule="auto"/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</w:pPr>
    <w:r w:rsidRPr="004C5A78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Available on: </w:t>
    </w:r>
    <w:hyperlink r:id="rId3" w:history="1">
      <w:r w:rsidRPr="004C5A78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u w:val="single"/>
          <w:lang w:val="en-US"/>
          <w14:ligatures w14:val="none"/>
        </w:rPr>
        <w:t>https://jefrr.ep-journals.org/</w:t>
      </w:r>
    </w:hyperlink>
    <w:r w:rsidRPr="004C5A78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 </w:t>
    </w:r>
    <w:r w:rsidRPr="004C5A78"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  <w:t xml:space="preserve">                                        E-ISSN: 3051-3650 P-ISSN: 3051-3642</w:t>
    </w:r>
  </w:p>
  <w:p w14:paraId="68AAE1F6" w14:textId="77777777" w:rsidR="004C5A78" w:rsidRPr="004C5A78" w:rsidRDefault="004C5A78" w:rsidP="004C5A78">
    <w:pPr>
      <w:tabs>
        <w:tab w:val="center" w:pos="4513"/>
        <w:tab w:val="right" w:pos="9026"/>
      </w:tabs>
      <w:spacing w:after="0" w:line="276" w:lineRule="auto"/>
      <w:jc w:val="center"/>
      <w:rPr>
        <w:rFonts w:ascii="Times New Roman" w:eastAsia="Calibri" w:hAnsi="Times New Roman" w:cs="Times New Roman"/>
        <w:b/>
        <w:bCs/>
        <w:kern w:val="0"/>
        <w:sz w:val="36"/>
        <w:lang w:val="en-IN"/>
        <w14:ligatures w14:val="none"/>
      </w:rPr>
    </w:pPr>
    <w:r w:rsidRPr="004C5A78">
      <w:rPr>
        <w:rFonts w:ascii="Times New Roman" w:eastAsia="Calibri" w:hAnsi="Times New Roman" w:cs="Times New Roman"/>
        <w:b/>
        <w:bCs/>
        <w:kern w:val="0"/>
        <w:sz w:val="36"/>
        <w:lang w:val="en-IN"/>
        <w14:ligatures w14:val="none"/>
      </w:rPr>
      <w:t>Journal of Economic Finance Research and Review</w:t>
    </w:r>
  </w:p>
  <w:p w14:paraId="7EAB7FD1" w14:textId="2EF552C9" w:rsidR="004C5A78" w:rsidRPr="004C5A78" w:rsidRDefault="004C5A78" w:rsidP="004C5A78">
    <w:pPr>
      <w:pBdr>
        <w:bottom w:val="thinThickSmallGap" w:sz="24" w:space="1" w:color="auto"/>
      </w:pBdr>
      <w:tabs>
        <w:tab w:val="center" w:pos="4513"/>
        <w:tab w:val="right" w:pos="9026"/>
      </w:tabs>
      <w:spacing w:after="0" w:line="276" w:lineRule="auto"/>
      <w:jc w:val="center"/>
      <w:rPr>
        <w:rFonts w:ascii="Times New Roman" w:eastAsia="Calibri" w:hAnsi="Times New Roman" w:cs="Times New Roman"/>
        <w:b/>
        <w:kern w:val="0"/>
        <w:lang w:val="en-US"/>
        <w14:ligatures w14:val="none"/>
      </w:rPr>
    </w:pPr>
    <w:r w:rsidRPr="004C5A78">
      <w:rPr>
        <w:rFonts w:ascii="Times New Roman" w:eastAsia="Calibri" w:hAnsi="Times New Roman" w:cs="Times New Roman"/>
        <w:b/>
        <w:kern w:val="0"/>
        <w:lang w:val="en-US"/>
        <w14:ligatures w14:val="none"/>
      </w:rPr>
      <w:t>Volume: 0</w:t>
    </w:r>
    <w:r w:rsidR="00B8346E">
      <w:rPr>
        <w:rFonts w:ascii="Times New Roman" w:eastAsia="Calibri" w:hAnsi="Times New Roman" w:cs="Times New Roman"/>
        <w:b/>
        <w:kern w:val="0"/>
        <w:lang w:val="en-US"/>
        <w14:ligatures w14:val="none"/>
      </w:rPr>
      <w:t>2</w:t>
    </w:r>
    <w:r w:rsidRPr="004C5A78">
      <w:rPr>
        <w:rFonts w:ascii="Times New Roman" w:eastAsia="Calibri" w:hAnsi="Times New Roman" w:cs="Times New Roman"/>
        <w:b/>
        <w:kern w:val="0"/>
        <w:lang w:val="en-US"/>
        <w14:ligatures w14:val="none"/>
      </w:rPr>
      <w:t xml:space="preserve"> Issue: 0</w:t>
    </w:r>
    <w:r>
      <w:rPr>
        <w:rFonts w:ascii="Times New Roman" w:eastAsia="Calibri" w:hAnsi="Times New Roman" w:cs="Times New Roman"/>
        <w:b/>
        <w:kern w:val="0"/>
        <w:lang w:val="en-US"/>
        <w14:ligatures w14:val="none"/>
      </w:rPr>
      <w:t>0</w:t>
    </w:r>
    <w:r w:rsidRPr="004C5A78">
      <w:rPr>
        <w:rFonts w:ascii="Times New Roman" w:eastAsia="Calibri" w:hAnsi="Times New Roman" w:cs="Times New Roman"/>
        <w:b/>
        <w:kern w:val="0"/>
        <w:lang w:val="en-US"/>
        <w14:ligatures w14:val="none"/>
      </w:rPr>
      <w:t xml:space="preserve"> </w:t>
    </w:r>
    <w:r>
      <w:rPr>
        <w:rFonts w:ascii="Times New Roman" w:eastAsia="Calibri" w:hAnsi="Times New Roman" w:cs="Times New Roman"/>
        <w:b/>
        <w:kern w:val="0"/>
        <w:lang w:val="en-US"/>
        <w14:ligatures w14:val="none"/>
      </w:rPr>
      <w:t>Month</w:t>
    </w:r>
    <w:r w:rsidRPr="004C5A78">
      <w:rPr>
        <w:rFonts w:ascii="Times New Roman" w:eastAsia="Calibri" w:hAnsi="Times New Roman" w:cs="Times New Roman"/>
        <w:b/>
        <w:kern w:val="0"/>
        <w:lang w:val="en-US"/>
        <w14:ligatures w14:val="none"/>
      </w:rPr>
      <w:t xml:space="preserve"> 202</w:t>
    </w:r>
    <w:r w:rsidR="00B8346E">
      <w:rPr>
        <w:rFonts w:ascii="Times New Roman" w:eastAsia="Calibri" w:hAnsi="Times New Roman" w:cs="Times New Roman"/>
        <w:b/>
        <w:kern w:val="0"/>
        <w:lang w:val="en-US"/>
        <w14:ligatures w14:val="none"/>
      </w:rPr>
      <w:t>6</w:t>
    </w:r>
  </w:p>
  <w:p w14:paraId="3CF1081E" w14:textId="77777777" w:rsidR="00EC62BC" w:rsidRPr="004C5A78" w:rsidRDefault="00EC62BC" w:rsidP="004C5A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FAD"/>
    <w:multiLevelType w:val="multilevel"/>
    <w:tmpl w:val="987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5F49"/>
    <w:multiLevelType w:val="hybridMultilevel"/>
    <w:tmpl w:val="808E4C3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35E7"/>
    <w:multiLevelType w:val="multilevel"/>
    <w:tmpl w:val="2C8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22BFD"/>
    <w:multiLevelType w:val="multilevel"/>
    <w:tmpl w:val="98E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34CF6"/>
    <w:multiLevelType w:val="multilevel"/>
    <w:tmpl w:val="959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D6"/>
    <w:rsid w:val="00023F2F"/>
    <w:rsid w:val="00053B9A"/>
    <w:rsid w:val="00060A6D"/>
    <w:rsid w:val="000746FE"/>
    <w:rsid w:val="00092232"/>
    <w:rsid w:val="00100D32"/>
    <w:rsid w:val="00114501"/>
    <w:rsid w:val="00124785"/>
    <w:rsid w:val="00131815"/>
    <w:rsid w:val="0013783D"/>
    <w:rsid w:val="001D186C"/>
    <w:rsid w:val="0020618F"/>
    <w:rsid w:val="00283770"/>
    <w:rsid w:val="002B4EE5"/>
    <w:rsid w:val="002D2334"/>
    <w:rsid w:val="002E0665"/>
    <w:rsid w:val="00383F1E"/>
    <w:rsid w:val="00396637"/>
    <w:rsid w:val="003F104D"/>
    <w:rsid w:val="00457418"/>
    <w:rsid w:val="004A7B81"/>
    <w:rsid w:val="004C5A78"/>
    <w:rsid w:val="004E6B79"/>
    <w:rsid w:val="0051218F"/>
    <w:rsid w:val="005A64E4"/>
    <w:rsid w:val="005D66D3"/>
    <w:rsid w:val="005E157A"/>
    <w:rsid w:val="005E466B"/>
    <w:rsid w:val="006160E4"/>
    <w:rsid w:val="006C0CCF"/>
    <w:rsid w:val="006C3924"/>
    <w:rsid w:val="006D74B1"/>
    <w:rsid w:val="007B3568"/>
    <w:rsid w:val="00806567"/>
    <w:rsid w:val="008255D0"/>
    <w:rsid w:val="00897E26"/>
    <w:rsid w:val="008E0353"/>
    <w:rsid w:val="00935827"/>
    <w:rsid w:val="009A786F"/>
    <w:rsid w:val="00A23400"/>
    <w:rsid w:val="00B157E2"/>
    <w:rsid w:val="00B603D5"/>
    <w:rsid w:val="00B8346E"/>
    <w:rsid w:val="00C30F28"/>
    <w:rsid w:val="00C411C9"/>
    <w:rsid w:val="00C8047C"/>
    <w:rsid w:val="00CA0F33"/>
    <w:rsid w:val="00CB6C21"/>
    <w:rsid w:val="00CD2CE9"/>
    <w:rsid w:val="00CD72D6"/>
    <w:rsid w:val="00D45386"/>
    <w:rsid w:val="00D5119E"/>
    <w:rsid w:val="00D65344"/>
    <w:rsid w:val="00D67E5C"/>
    <w:rsid w:val="00DF4665"/>
    <w:rsid w:val="00E10BA3"/>
    <w:rsid w:val="00EB49DB"/>
    <w:rsid w:val="00EC62BC"/>
    <w:rsid w:val="00EE009E"/>
    <w:rsid w:val="00EF090D"/>
    <w:rsid w:val="00F23B41"/>
    <w:rsid w:val="00F478F5"/>
    <w:rsid w:val="00F65DEC"/>
    <w:rsid w:val="00F80E9F"/>
    <w:rsid w:val="00FD627E"/>
    <w:rsid w:val="00FE748A"/>
    <w:rsid w:val="00FF2A3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10440"/>
  <w15:chartTrackingRefBased/>
  <w15:docId w15:val="{013AB1DD-B140-4C44-ABB6-7C47059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F2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2D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2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D72D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2D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2D6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2D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2D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2D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2D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D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2D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2D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2D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D7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2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2D6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D72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2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2D6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1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65DE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23F2F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23F2F"/>
    <w:rPr>
      <w:rFonts w:ascii="rtxr" w:hAnsi="rtx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023F2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2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2BC"/>
    <w:rPr>
      <w:lang w:val="en-GB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EC62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EC6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EC62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4321/at.2019.3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SM\Downloads\10.65150\EP-jefrrV1E0\2025-0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jefrr.ep-journals.org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ADMIN</cp:lastModifiedBy>
  <cp:revision>9</cp:revision>
  <dcterms:created xsi:type="dcterms:W3CDTF">2026-08-25T09:22:00Z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6a5baa31-93f7-49c8-bdb0-8b7808ed6f86</vt:lpwstr>
  </property>
</Properties>
</file>